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1D" w:rsidRPr="00E82C1D" w:rsidRDefault="00E82C1D" w:rsidP="00E82C1D">
      <w:pPr>
        <w:pStyle w:val="a3"/>
        <w:spacing w:after="0"/>
        <w:ind w:left="0" w:firstLine="69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82C1D">
        <w:rPr>
          <w:rFonts w:ascii="Times New Roman" w:hAnsi="Times New Roman" w:cs="Times New Roman"/>
          <w:b/>
          <w:sz w:val="28"/>
          <w:szCs w:val="24"/>
        </w:rPr>
        <w:t>Шановні акціонери!</w:t>
      </w:r>
    </w:p>
    <w:p w:rsidR="00E82C1D" w:rsidRDefault="00E82C1D" w:rsidP="002D67C8">
      <w:pPr>
        <w:pStyle w:val="a3"/>
        <w:spacing w:after="0"/>
        <w:ind w:left="0" w:firstLine="69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67C8" w:rsidRPr="008603F6" w:rsidRDefault="002D67C8" w:rsidP="002D67C8">
      <w:pPr>
        <w:pStyle w:val="a3"/>
        <w:spacing w:after="0"/>
        <w:ind w:left="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8603F6">
        <w:rPr>
          <w:rFonts w:ascii="Times New Roman" w:hAnsi="Times New Roman" w:cs="Times New Roman"/>
          <w:sz w:val="24"/>
          <w:szCs w:val="24"/>
        </w:rPr>
        <w:t xml:space="preserve">Приватне акціонерне товариство «Український науково-дослідний інститут харчування, біотехнології та фармації (місцезнаходження:  01042, м. Київ, вул. </w:t>
      </w:r>
      <w:proofErr w:type="spellStart"/>
      <w:r w:rsidRPr="008603F6">
        <w:rPr>
          <w:rFonts w:ascii="Times New Roman" w:hAnsi="Times New Roman" w:cs="Times New Roman"/>
          <w:sz w:val="24"/>
          <w:szCs w:val="24"/>
        </w:rPr>
        <w:t>Чигоріна</w:t>
      </w:r>
      <w:proofErr w:type="spellEnd"/>
      <w:r w:rsidRPr="008603F6">
        <w:rPr>
          <w:rFonts w:ascii="Times New Roman" w:hAnsi="Times New Roman" w:cs="Times New Roman"/>
          <w:sz w:val="24"/>
          <w:szCs w:val="24"/>
        </w:rPr>
        <w:t>, 18; код ЄДРПОУ 02011864) згідно вимог Закону України «Про акціонерні товариства» скликає чергові загальні збори акціонерів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03F6">
        <w:rPr>
          <w:rFonts w:ascii="Times New Roman" w:hAnsi="Times New Roman" w:cs="Times New Roman"/>
          <w:sz w:val="24"/>
          <w:szCs w:val="24"/>
        </w:rPr>
        <w:t xml:space="preserve"> які відбудуться </w:t>
      </w:r>
      <w:r w:rsidR="00D73525" w:rsidRPr="00D73525">
        <w:rPr>
          <w:rFonts w:ascii="Times New Roman" w:hAnsi="Times New Roman" w:cs="Times New Roman"/>
          <w:sz w:val="24"/>
          <w:szCs w:val="24"/>
        </w:rPr>
        <w:t>2</w:t>
      </w:r>
      <w:r w:rsidR="00ED588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квітня </w:t>
      </w:r>
      <w:r w:rsidRPr="008603F6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6 року о 12 годині 00 хвилин за адресою: 01042, м  Київ, вул.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Чигоріна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18, </w:t>
      </w:r>
      <w:r w:rsidR="00ED588A">
        <w:rPr>
          <w:rFonts w:ascii="Times New Roman" w:hAnsi="Times New Roman" w:cs="Times New Roman"/>
          <w:sz w:val="24"/>
          <w:szCs w:val="24"/>
        </w:rPr>
        <w:t>5</w:t>
      </w:r>
      <w:r w:rsidRPr="008603F6">
        <w:rPr>
          <w:rFonts w:ascii="Times New Roman" w:hAnsi="Times New Roman" w:cs="Times New Roman"/>
          <w:sz w:val="24"/>
          <w:szCs w:val="24"/>
        </w:rPr>
        <w:t xml:space="preserve"> поверх, кімната. № </w:t>
      </w:r>
      <w:r w:rsidR="006E69EE" w:rsidRPr="006E69EE">
        <w:rPr>
          <w:rFonts w:ascii="Times New Roman" w:hAnsi="Times New Roman" w:cs="Times New Roman"/>
          <w:sz w:val="24"/>
          <w:szCs w:val="24"/>
        </w:rPr>
        <w:t>5</w:t>
      </w:r>
      <w:r w:rsidR="006E69EE" w:rsidRPr="00DA50B2">
        <w:rPr>
          <w:rFonts w:ascii="Times New Roman" w:hAnsi="Times New Roman" w:cs="Times New Roman"/>
          <w:sz w:val="24"/>
          <w:szCs w:val="24"/>
          <w:lang w:val="ru-RU"/>
        </w:rPr>
        <w:t>32</w:t>
      </w:r>
      <w:r w:rsidRPr="008603F6">
        <w:rPr>
          <w:rFonts w:ascii="Times New Roman" w:hAnsi="Times New Roman" w:cs="Times New Roman"/>
          <w:sz w:val="24"/>
          <w:szCs w:val="24"/>
        </w:rPr>
        <w:t xml:space="preserve">. Реєстрація акціонерів та їх представників проводитиметься </w:t>
      </w:r>
      <w:r w:rsidR="00ED588A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квітня</w:t>
      </w:r>
      <w:r w:rsidRPr="008603F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 р. з 11 год. 30 хв. до 11 год. 55</w:t>
      </w:r>
      <w:r w:rsidRPr="008603F6">
        <w:rPr>
          <w:rFonts w:ascii="Times New Roman" w:hAnsi="Times New Roman" w:cs="Times New Roman"/>
          <w:sz w:val="24"/>
          <w:szCs w:val="24"/>
        </w:rPr>
        <w:t xml:space="preserve"> хв. за місцем проведення чергових загальних зборів. Дата складення переліку акціонерів, які мають право на участь у загальних зборах: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D58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квітня</w:t>
      </w:r>
      <w:r w:rsidRPr="008603F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603F6">
        <w:rPr>
          <w:rFonts w:ascii="Times New Roman" w:hAnsi="Times New Roman" w:cs="Times New Roman"/>
          <w:sz w:val="24"/>
          <w:szCs w:val="24"/>
        </w:rPr>
        <w:t xml:space="preserve"> року. Реєстрація акціонерів, які прибудуть для участі в чергових загальних зборах </w:t>
      </w:r>
      <w:proofErr w:type="spellStart"/>
      <w:r w:rsidRPr="008603F6"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 w:rsidRPr="008603F6">
        <w:rPr>
          <w:rFonts w:ascii="Times New Roman" w:hAnsi="Times New Roman" w:cs="Times New Roman"/>
          <w:sz w:val="24"/>
          <w:szCs w:val="24"/>
        </w:rPr>
        <w:t xml:space="preserve"> «Український науково-дослідний інститут харчування, біотехнології та фармації», буде здійснюватись за умови пред’явлення документу, що посвідчує особу (паспорт), представників акціонерів – за умови пред’явлення паспорту та належно оформленої довіреності.</w:t>
      </w:r>
    </w:p>
    <w:p w:rsidR="002D67C8" w:rsidRPr="008603F6" w:rsidRDefault="002D67C8" w:rsidP="002D67C8">
      <w:pPr>
        <w:pStyle w:val="a3"/>
        <w:spacing w:after="0"/>
        <w:ind w:firstLine="6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3F6">
        <w:rPr>
          <w:rFonts w:ascii="Times New Roman" w:hAnsi="Times New Roman" w:cs="Times New Roman"/>
          <w:sz w:val="24"/>
          <w:szCs w:val="24"/>
        </w:rPr>
        <w:br/>
      </w:r>
      <w:r w:rsidRPr="008603F6">
        <w:rPr>
          <w:rFonts w:ascii="Times New Roman" w:hAnsi="Times New Roman" w:cs="Times New Roman"/>
          <w:b/>
          <w:sz w:val="24"/>
          <w:szCs w:val="24"/>
        </w:rPr>
        <w:t>Порядок денний:</w:t>
      </w:r>
    </w:p>
    <w:p w:rsidR="002D67C8" w:rsidRPr="008603F6" w:rsidRDefault="002D67C8" w:rsidP="002D6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3F6">
        <w:rPr>
          <w:rFonts w:ascii="Times New Roman" w:hAnsi="Times New Roman" w:cs="Times New Roman"/>
          <w:sz w:val="24"/>
          <w:szCs w:val="24"/>
        </w:rPr>
        <w:t xml:space="preserve"> </w:t>
      </w:r>
      <w:r w:rsidRPr="008603F6">
        <w:rPr>
          <w:rFonts w:ascii="Times New Roman" w:hAnsi="Times New Roman" w:cs="Times New Roman"/>
          <w:sz w:val="24"/>
          <w:szCs w:val="24"/>
        </w:rPr>
        <w:tab/>
        <w:t xml:space="preserve">1. Обрання лічильної комісії загальних зборів акціонерів. </w:t>
      </w:r>
    </w:p>
    <w:p w:rsidR="002D67C8" w:rsidRPr="008603F6" w:rsidRDefault="002D67C8" w:rsidP="002D6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3F6">
        <w:rPr>
          <w:rFonts w:ascii="Times New Roman" w:hAnsi="Times New Roman" w:cs="Times New Roman"/>
          <w:sz w:val="24"/>
          <w:szCs w:val="24"/>
        </w:rPr>
        <w:t xml:space="preserve"> </w:t>
      </w:r>
      <w:r w:rsidRPr="008603F6">
        <w:rPr>
          <w:rFonts w:ascii="Times New Roman" w:hAnsi="Times New Roman" w:cs="Times New Roman"/>
          <w:sz w:val="24"/>
          <w:szCs w:val="24"/>
        </w:rPr>
        <w:tab/>
        <w:t>2. Обрання голови та секретаря загальних зборів акціонерів.</w:t>
      </w:r>
    </w:p>
    <w:p w:rsidR="002D67C8" w:rsidRPr="008603F6" w:rsidRDefault="002D67C8" w:rsidP="002D6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3F6">
        <w:rPr>
          <w:rFonts w:ascii="Times New Roman" w:hAnsi="Times New Roman" w:cs="Times New Roman"/>
          <w:sz w:val="24"/>
          <w:szCs w:val="24"/>
        </w:rPr>
        <w:tab/>
        <w:t>3. Затвердження звіту Генерального директора Товариства про результати фінансово-господарської діяльності в 201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8603F6">
        <w:rPr>
          <w:rFonts w:ascii="Times New Roman" w:hAnsi="Times New Roman" w:cs="Times New Roman"/>
          <w:sz w:val="24"/>
          <w:szCs w:val="24"/>
        </w:rPr>
        <w:t xml:space="preserve"> році. </w:t>
      </w:r>
    </w:p>
    <w:p w:rsidR="002D67C8" w:rsidRPr="008603F6" w:rsidRDefault="002D67C8" w:rsidP="002D6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3F6">
        <w:rPr>
          <w:rFonts w:ascii="Times New Roman" w:hAnsi="Times New Roman" w:cs="Times New Roman"/>
          <w:sz w:val="24"/>
          <w:szCs w:val="24"/>
        </w:rPr>
        <w:t xml:space="preserve"> </w:t>
      </w:r>
      <w:r w:rsidRPr="008603F6">
        <w:rPr>
          <w:rFonts w:ascii="Times New Roman" w:hAnsi="Times New Roman" w:cs="Times New Roman"/>
          <w:sz w:val="24"/>
          <w:szCs w:val="24"/>
        </w:rPr>
        <w:tab/>
        <w:t>4. Затвердження звіту Наглядової ради Товариства про результати фінансово-господарської діяльності  в 201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8603F6">
        <w:rPr>
          <w:rFonts w:ascii="Times New Roman" w:hAnsi="Times New Roman" w:cs="Times New Roman"/>
          <w:sz w:val="24"/>
          <w:szCs w:val="24"/>
        </w:rPr>
        <w:t xml:space="preserve"> році. </w:t>
      </w:r>
    </w:p>
    <w:p w:rsidR="002D67C8" w:rsidRPr="008603F6" w:rsidRDefault="002D67C8" w:rsidP="002D6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3F6">
        <w:rPr>
          <w:rFonts w:ascii="Times New Roman" w:hAnsi="Times New Roman" w:cs="Times New Roman"/>
          <w:sz w:val="24"/>
          <w:szCs w:val="24"/>
        </w:rPr>
        <w:t xml:space="preserve"> </w:t>
      </w:r>
      <w:r w:rsidRPr="008603F6">
        <w:rPr>
          <w:rFonts w:ascii="Times New Roman" w:hAnsi="Times New Roman" w:cs="Times New Roman"/>
          <w:sz w:val="24"/>
          <w:szCs w:val="24"/>
        </w:rPr>
        <w:tab/>
        <w:t>5. Затвердження звіту Ревізійної комісії Товариства про результати фінансово-господарської діяльності в 201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8603F6">
        <w:rPr>
          <w:rFonts w:ascii="Times New Roman" w:hAnsi="Times New Roman" w:cs="Times New Roman"/>
          <w:sz w:val="24"/>
          <w:szCs w:val="24"/>
        </w:rPr>
        <w:t xml:space="preserve"> році. </w:t>
      </w:r>
    </w:p>
    <w:p w:rsidR="002D67C8" w:rsidRPr="008603F6" w:rsidRDefault="002D67C8" w:rsidP="002D6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3F6">
        <w:rPr>
          <w:rFonts w:ascii="Times New Roman" w:hAnsi="Times New Roman" w:cs="Times New Roman"/>
          <w:sz w:val="24"/>
          <w:szCs w:val="24"/>
        </w:rPr>
        <w:t xml:space="preserve"> </w:t>
      </w:r>
      <w:r w:rsidRPr="008603F6">
        <w:rPr>
          <w:rFonts w:ascii="Times New Roman" w:hAnsi="Times New Roman" w:cs="Times New Roman"/>
          <w:sz w:val="24"/>
          <w:szCs w:val="24"/>
        </w:rPr>
        <w:tab/>
        <w:t>6. Затвердження річного звіту та балансу Товариства за 201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8603F6">
        <w:rPr>
          <w:rFonts w:ascii="Times New Roman" w:hAnsi="Times New Roman" w:cs="Times New Roman"/>
          <w:sz w:val="24"/>
          <w:szCs w:val="24"/>
        </w:rPr>
        <w:t xml:space="preserve"> рік.</w:t>
      </w:r>
    </w:p>
    <w:p w:rsidR="002D67C8" w:rsidRPr="008603F6" w:rsidRDefault="002D67C8" w:rsidP="002D6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3F6">
        <w:rPr>
          <w:rFonts w:ascii="Times New Roman" w:hAnsi="Times New Roman" w:cs="Times New Roman"/>
          <w:sz w:val="24"/>
          <w:szCs w:val="24"/>
        </w:rPr>
        <w:t xml:space="preserve"> </w:t>
      </w:r>
      <w:r w:rsidRPr="008603F6">
        <w:rPr>
          <w:rFonts w:ascii="Times New Roman" w:hAnsi="Times New Roman" w:cs="Times New Roman"/>
          <w:sz w:val="24"/>
          <w:szCs w:val="24"/>
        </w:rPr>
        <w:tab/>
        <w:t>7. Визначення порядку розподілу прибутку (покриття збитків) Товариства за підсумками  роботи в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603F6">
        <w:rPr>
          <w:rFonts w:ascii="Times New Roman" w:hAnsi="Times New Roman" w:cs="Times New Roman"/>
          <w:sz w:val="24"/>
          <w:szCs w:val="24"/>
        </w:rPr>
        <w:t xml:space="preserve"> році. </w:t>
      </w:r>
    </w:p>
    <w:p w:rsidR="002D67C8" w:rsidRPr="008603F6" w:rsidRDefault="002D67C8" w:rsidP="002D67C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0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7C8" w:rsidRDefault="002D67C8" w:rsidP="002D67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3F6">
        <w:rPr>
          <w:rFonts w:ascii="Times New Roman" w:hAnsi="Times New Roman" w:cs="Times New Roman"/>
          <w:sz w:val="24"/>
          <w:szCs w:val="24"/>
        </w:rPr>
        <w:t xml:space="preserve">З документами та матеріалами, пов'язаними з порядком денним, акціонери можуть ознайомитися у робочі дні (з понеділка по п’ятницю) з 09.15 по 17.00 годину за місцезнаходженням Товариства: 01042, м. Київ, вул. </w:t>
      </w:r>
      <w:proofErr w:type="spellStart"/>
      <w:r w:rsidRPr="008603F6">
        <w:rPr>
          <w:rFonts w:ascii="Times New Roman" w:hAnsi="Times New Roman" w:cs="Times New Roman"/>
          <w:sz w:val="24"/>
          <w:szCs w:val="24"/>
        </w:rPr>
        <w:t>Чигоріна</w:t>
      </w:r>
      <w:proofErr w:type="spellEnd"/>
      <w:r w:rsidRPr="008603F6">
        <w:rPr>
          <w:rFonts w:ascii="Times New Roman" w:hAnsi="Times New Roman" w:cs="Times New Roman"/>
          <w:sz w:val="24"/>
          <w:szCs w:val="24"/>
        </w:rPr>
        <w:t xml:space="preserve">, 18, 4 поверх, кімната № </w:t>
      </w:r>
      <w:r>
        <w:rPr>
          <w:rFonts w:ascii="Times New Roman" w:hAnsi="Times New Roman" w:cs="Times New Roman"/>
          <w:sz w:val="24"/>
          <w:szCs w:val="24"/>
        </w:rPr>
        <w:t>414</w:t>
      </w:r>
      <w:r w:rsidRPr="008603F6">
        <w:rPr>
          <w:rFonts w:ascii="Times New Roman" w:hAnsi="Times New Roman" w:cs="Times New Roman"/>
          <w:sz w:val="24"/>
          <w:szCs w:val="24"/>
        </w:rPr>
        <w:t>, а в день проведення</w:t>
      </w:r>
      <w:r w:rsidR="00DB79FB">
        <w:rPr>
          <w:rFonts w:ascii="Times New Roman" w:hAnsi="Times New Roman" w:cs="Times New Roman"/>
          <w:sz w:val="24"/>
          <w:szCs w:val="24"/>
        </w:rPr>
        <w:t xml:space="preserve"> Загальних зборів акціонерів – за місцем</w:t>
      </w:r>
      <w:r w:rsidRPr="008603F6">
        <w:rPr>
          <w:rFonts w:ascii="Times New Roman" w:hAnsi="Times New Roman" w:cs="Times New Roman"/>
          <w:sz w:val="24"/>
          <w:szCs w:val="24"/>
        </w:rPr>
        <w:t xml:space="preserve"> їх проведення. Особа відповідальна за порядок ознайомлення акціонерів з документами: </w:t>
      </w:r>
      <w:r w:rsidR="00D73525">
        <w:rPr>
          <w:rFonts w:ascii="Times New Roman" w:hAnsi="Times New Roman" w:cs="Times New Roman"/>
          <w:sz w:val="24"/>
          <w:szCs w:val="24"/>
        </w:rPr>
        <w:t>Кравченко Тетяна Тарасівна. Телефон</w:t>
      </w:r>
      <w:r w:rsidRPr="008603F6">
        <w:rPr>
          <w:rFonts w:ascii="Times New Roman" w:hAnsi="Times New Roman" w:cs="Times New Roman"/>
          <w:sz w:val="24"/>
          <w:szCs w:val="24"/>
        </w:rPr>
        <w:t xml:space="preserve"> для довідок: (044) </w:t>
      </w:r>
      <w:r w:rsidR="004116F6">
        <w:rPr>
          <w:rFonts w:ascii="Times New Roman" w:hAnsi="Times New Roman" w:cs="Times New Roman"/>
          <w:sz w:val="24"/>
          <w:szCs w:val="24"/>
        </w:rPr>
        <w:t>28</w:t>
      </w:r>
      <w:r w:rsidR="004116F6" w:rsidRPr="00D73525">
        <w:rPr>
          <w:rFonts w:ascii="Times New Roman" w:hAnsi="Times New Roman" w:cs="Times New Roman"/>
          <w:sz w:val="24"/>
          <w:szCs w:val="24"/>
          <w:lang w:val="ru-RU"/>
        </w:rPr>
        <w:t>5-85-67</w:t>
      </w:r>
      <w:r w:rsidRPr="008603F6">
        <w:rPr>
          <w:rFonts w:ascii="Times New Roman" w:hAnsi="Times New Roman" w:cs="Times New Roman"/>
          <w:sz w:val="24"/>
          <w:szCs w:val="24"/>
        </w:rPr>
        <w:t>.</w:t>
      </w:r>
    </w:p>
    <w:p w:rsidR="00DA50B2" w:rsidRPr="00DA50B2" w:rsidRDefault="00DA50B2" w:rsidP="00DA50B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50B2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Основні показники фінансово-господарської діяльності підприємства (тис. грн.)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5"/>
        <w:gridCol w:w="1371"/>
        <w:gridCol w:w="1597"/>
      </w:tblGrid>
      <w:tr w:rsidR="00DA50B2" w:rsidRPr="00DA50B2" w:rsidTr="00DA50B2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</w:t>
            </w:r>
          </w:p>
        </w:tc>
      </w:tr>
      <w:tr w:rsidR="00DA50B2" w:rsidRPr="00DA50B2" w:rsidTr="00DA50B2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0B2" w:rsidRPr="00DA50B2" w:rsidRDefault="00DA50B2" w:rsidP="00DA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попередній</w:t>
            </w:r>
          </w:p>
        </w:tc>
      </w:tr>
      <w:tr w:rsidR="00DA50B2" w:rsidRPr="00DA50B2" w:rsidTr="00DA50B2">
        <w:trPr>
          <w:tblCellSpacing w:w="22" w:type="dxa"/>
        </w:trPr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 активів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23099,6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19826,9</w:t>
            </w:r>
          </w:p>
        </w:tc>
      </w:tr>
      <w:tr w:rsidR="00DA50B2" w:rsidRPr="00DA50B2" w:rsidTr="00DA50B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Основні засоби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19324,6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45,0</w:t>
            </w:r>
          </w:p>
        </w:tc>
      </w:tr>
      <w:tr w:rsidR="00DA50B2" w:rsidRPr="00DA50B2" w:rsidTr="00DA50B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фінансові інвестиції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-</w:t>
            </w:r>
          </w:p>
        </w:tc>
      </w:tr>
      <w:tr w:rsidR="00DA50B2" w:rsidRPr="00DA50B2" w:rsidTr="00DA50B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Запаси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21,1</w:t>
            </w:r>
          </w:p>
        </w:tc>
      </w:tr>
      <w:tr w:rsidR="00DA50B2" w:rsidRPr="00DA50B2" w:rsidTr="00DA50B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Сумарна дебіторська заборгованість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2433,7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18108,4</w:t>
            </w:r>
          </w:p>
        </w:tc>
      </w:tr>
      <w:tr w:rsidR="00DA50B2" w:rsidRPr="00DA50B2" w:rsidTr="00DA50B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Грошові кошти та їх еквіваленти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592,3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989,0</w:t>
            </w:r>
          </w:p>
        </w:tc>
      </w:tr>
      <w:tr w:rsidR="00DA50B2" w:rsidRPr="00DA50B2" w:rsidTr="00DA50B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Нерозподілений прибуток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3057,1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3057,1</w:t>
            </w:r>
          </w:p>
        </w:tc>
      </w:tr>
      <w:tr w:rsidR="00DA50B2" w:rsidRPr="00DA50B2" w:rsidTr="00DA50B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Власний капітал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4298,5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4298,5</w:t>
            </w:r>
          </w:p>
        </w:tc>
      </w:tr>
      <w:tr w:rsidR="00DA50B2" w:rsidRPr="00DA50B2" w:rsidTr="00DA50B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Статутний капітал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841AB9" w:rsidP="00DA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1000,0</w:t>
            </w:r>
          </w:p>
        </w:tc>
      </w:tr>
      <w:tr w:rsidR="00DA50B2" w:rsidRPr="00DA50B2" w:rsidTr="00DA50B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 зобов'язання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841AB9" w:rsidP="00DA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-</w:t>
            </w:r>
          </w:p>
        </w:tc>
      </w:tr>
      <w:tr w:rsidR="00DA50B2" w:rsidRPr="00DA50B2" w:rsidTr="00DA50B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Поточні зобов'язання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841AB9" w:rsidP="00DA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18801,1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15528,4</w:t>
            </w:r>
          </w:p>
        </w:tc>
      </w:tr>
      <w:tr w:rsidR="00DA50B2" w:rsidRPr="00DA50B2" w:rsidTr="00DA50B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Чистий прибуток (збиток)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841AB9" w:rsidP="00DA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-</w:t>
            </w:r>
          </w:p>
        </w:tc>
      </w:tr>
      <w:tr w:rsidR="00DA50B2" w:rsidRPr="00DA50B2" w:rsidTr="00DA50B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Середньорічна кількість акцій (шт.)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555C45" w:rsidP="00DA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4000,0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4000,0</w:t>
            </w:r>
          </w:p>
        </w:tc>
      </w:tr>
      <w:tr w:rsidR="00DA50B2" w:rsidRPr="00DA50B2" w:rsidTr="00DA50B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власних акцій, викуплених протягом періоду (шт.)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555C45" w:rsidP="00DA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-</w:t>
            </w:r>
          </w:p>
        </w:tc>
      </w:tr>
      <w:tr w:rsidR="00DA50B2" w:rsidRPr="00DA50B2" w:rsidTr="00DA50B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сума коштів, витрачених на викуп власних акцій протягом періоду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555C45" w:rsidP="00DA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-</w:t>
            </w:r>
          </w:p>
        </w:tc>
      </w:tr>
      <w:tr w:rsidR="00DA50B2" w:rsidRPr="00DA50B2" w:rsidTr="00DA50B2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Чисельність працівників на кінець періоду (осіб)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841AB9" w:rsidP="00DA5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19</w:t>
            </w:r>
          </w:p>
        </w:tc>
      </w:tr>
    </w:tbl>
    <w:p w:rsidR="002D67C8" w:rsidRDefault="002D67C8" w:rsidP="00D73525">
      <w:pPr>
        <w:jc w:val="right"/>
        <w:rPr>
          <w:rFonts w:ascii="Times New Roman" w:hAnsi="Times New Roman" w:cs="Times New Roman"/>
          <w:sz w:val="24"/>
          <w:szCs w:val="24"/>
        </w:rPr>
      </w:pPr>
      <w:r w:rsidRPr="008603F6">
        <w:rPr>
          <w:rFonts w:ascii="Times New Roman" w:hAnsi="Times New Roman" w:cs="Times New Roman"/>
          <w:sz w:val="24"/>
          <w:szCs w:val="24"/>
        </w:rPr>
        <w:br w:type="textWrapping" w:clear="all"/>
        <w:t>Наглядова Рада Товариства</w:t>
      </w:r>
    </w:p>
    <w:p w:rsidR="00E82C1D" w:rsidRDefault="00E82C1D" w:rsidP="00E82C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C1D" w:rsidRPr="00E82C1D" w:rsidRDefault="00E82C1D" w:rsidP="00E82C1D">
      <w:pPr>
        <w:jc w:val="both"/>
        <w:rPr>
          <w:rFonts w:ascii="Times New Roman" w:hAnsi="Times New Roman" w:cs="Times New Roman"/>
          <w:sz w:val="24"/>
          <w:szCs w:val="24"/>
        </w:rPr>
      </w:pPr>
      <w:r w:rsidRPr="00E82C1D">
        <w:rPr>
          <w:rFonts w:ascii="Times New Roman" w:hAnsi="Times New Roman" w:cs="Times New Roman"/>
          <w:sz w:val="24"/>
          <w:szCs w:val="24"/>
        </w:rPr>
        <w:t>Повідомлення про проведення загальних зборів опубліковано в Бюлетені «Відомості Національної комісії з цінних паперів та фондового ринку» від 30 березня 2016 року №57 (4345).</w:t>
      </w:r>
      <w:bookmarkStart w:id="0" w:name="_GoBack"/>
      <w:bookmarkEnd w:id="0"/>
    </w:p>
    <w:sectPr w:rsidR="00E82C1D" w:rsidRPr="00E82C1D" w:rsidSect="00F90D32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77"/>
    <w:rsid w:val="002D67C8"/>
    <w:rsid w:val="002D6E77"/>
    <w:rsid w:val="004116F6"/>
    <w:rsid w:val="00482F23"/>
    <w:rsid w:val="00555C45"/>
    <w:rsid w:val="005C4719"/>
    <w:rsid w:val="006E69EE"/>
    <w:rsid w:val="00821782"/>
    <w:rsid w:val="00841AB9"/>
    <w:rsid w:val="0092017D"/>
    <w:rsid w:val="00920C31"/>
    <w:rsid w:val="00B56833"/>
    <w:rsid w:val="00B85503"/>
    <w:rsid w:val="00D73525"/>
    <w:rsid w:val="00DA50B2"/>
    <w:rsid w:val="00DB79FB"/>
    <w:rsid w:val="00E82C1D"/>
    <w:rsid w:val="00E83AAA"/>
    <w:rsid w:val="00ED588A"/>
    <w:rsid w:val="00F617D8"/>
    <w:rsid w:val="00F66B2E"/>
    <w:rsid w:val="00F9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AA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AA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2026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2016-03-28T07:23:00Z</dcterms:created>
  <dcterms:modified xsi:type="dcterms:W3CDTF">2016-04-01T08:09:00Z</dcterms:modified>
</cp:coreProperties>
</file>